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Mesa de debate “La política de desarrollo humano en la gestión de Pepe Mujica”</w:t>
      </w:r>
    </w:p>
    <w:p w:rsidR="00000000" w:rsidDel="00000000" w:rsidP="00000000" w:rsidRDefault="00000000" w:rsidRPr="00000000" w14:paraId="00000008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Coordinación: Pablo Vinocur, Director del Programa de Desarrollo Humano, FLACSO Argentina</w:t>
      </w:r>
    </w:p>
    <w:p w:rsidR="00000000" w:rsidDel="00000000" w:rsidP="00000000" w:rsidRDefault="00000000" w:rsidRPr="00000000" w14:paraId="0000000A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Reflexiones sobre el pensamiento y el legado de José Pepe Mujica. Utopía y pragmatismo. Sus aportes para América Latina. Organizada por el Programa de Desarrollo Humano de la FLACSO Argentina</w:t>
      </w:r>
    </w:p>
    <w:p w:rsidR="00000000" w:rsidDel="00000000" w:rsidP="00000000" w:rsidRDefault="00000000" w:rsidRPr="00000000" w14:paraId="0000000C">
      <w:pPr>
        <w:tabs>
          <w:tab w:val="left" w:leader="none" w:pos="1567"/>
        </w:tabs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567"/>
        </w:tabs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Jueves 6/11 - 16:00 a 17:30  </w:t>
      </w:r>
    </w:p>
    <w:p w:rsidR="00000000" w:rsidDel="00000000" w:rsidP="00000000" w:rsidRDefault="00000000" w:rsidRPr="00000000" w14:paraId="0000000E">
      <w:pPr>
        <w:tabs>
          <w:tab w:val="left" w:leader="none" w:pos="1567"/>
        </w:tabs>
        <w:jc w:val="both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469-  Sede Facultad de Ciencias Económicas, UBA.  Av.Córdoba 2122, CABA</w:t>
      </w:r>
    </w:p>
    <w:p w:rsidR="00000000" w:rsidDel="00000000" w:rsidP="00000000" w:rsidRDefault="00000000" w:rsidRPr="00000000" w14:paraId="0000000F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Ingreso por orden de llegada hasta completar la capacidad de la Sala.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567"/>
        </w:tabs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Participan: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Carmen Midaglia</w:t>
      </w:r>
      <w:r w:rsidDel="00000000" w:rsidR="00000000" w:rsidRPr="00000000">
        <w:rPr>
          <w:sz w:val="24"/>
          <w:szCs w:val="24"/>
          <w:rtl w:val="0"/>
        </w:rPr>
        <w:t xml:space="preserve">, docente, investigadora y Decana de la Facultad de Ciencias Sociales de la UdelaR.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Fernando FIlgueira</w:t>
      </w:r>
      <w:r w:rsidDel="00000000" w:rsidR="00000000" w:rsidRPr="00000000">
        <w:rPr>
          <w:sz w:val="24"/>
          <w:szCs w:val="24"/>
          <w:rtl w:val="0"/>
        </w:rPr>
        <w:t xml:space="preserve">, docente, investigador de la UdelaR y director de la Oficina de UNFPA en Uruguay, en uso de licencia.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Fernando Errandonea</w:t>
      </w:r>
      <w:r w:rsidDel="00000000" w:rsidR="00000000" w:rsidRPr="00000000">
        <w:rPr>
          <w:sz w:val="24"/>
          <w:szCs w:val="24"/>
          <w:rtl w:val="0"/>
        </w:rPr>
        <w:t xml:space="preserve">, docente, investigador y periodista.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color w:val="0000ff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Jorge Taiana</w:t>
      </w:r>
      <w:r w:rsidDel="00000000" w:rsidR="00000000" w:rsidRPr="00000000">
        <w:rPr>
          <w:sz w:val="24"/>
          <w:szCs w:val="24"/>
          <w:rtl w:val="0"/>
        </w:rPr>
        <w:t xml:space="preserve">, sociólogo, ex-Canciller, Ex-Ministro de Defensa, ex-Senador, Presidente del Parlasur, Miembro de la CIDH.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jsdUwzKTfsQyD+l+fBPacP0gw==">CgMxLjA4AHIhMU41YjBELUh3S1dvU0FOLWZwbHlkZjI0dDRwbVBnaEJu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