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Mesa de debate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Las luchas por la inclusión social en los barrios populares de América Latina. </w:t>
      </w:r>
      <w:r w:rsidDel="00000000" w:rsidR="00000000" w:rsidRPr="00000000">
        <w:rPr>
          <w:b w:val="1"/>
          <w:i w:val="1"/>
          <w:color w:val="0000ff"/>
          <w:sz w:val="24"/>
          <w:szCs w:val="24"/>
          <w:rtl w:val="0"/>
        </w:rPr>
        <w:t xml:space="preserve">El difícil camino hacia el reconocimiento y la construcción de ciudadanía”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Análisis de la realidad que enfrentan millones de latinoamericanos que viven en las favelas, tugurios, pueblos jóvenes, villas de nuestras ciudades. Sus luchas, sus experiencias y los desafíos que enfrentan ante un presente en tensión ante los cambios globales.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567"/>
        </w:tabs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Pablo Vinocur</w:t>
      </w:r>
      <w:r w:rsidDel="00000000" w:rsidR="00000000" w:rsidRPr="00000000">
        <w:rPr>
          <w:sz w:val="24"/>
          <w:szCs w:val="24"/>
          <w:rtl w:val="0"/>
        </w:rPr>
        <w:t xml:space="preserve">, Director del Programa de Desarrollo Humano, FLACSO Argentina.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Viernes 07/11 - 16:00 a 17:30</w:t>
      </w:r>
    </w:p>
    <w:p w:rsidR="00000000" w:rsidDel="00000000" w:rsidP="00000000" w:rsidRDefault="00000000" w:rsidRPr="00000000" w14:paraId="0000000E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Sala 6. Sede FLACSO  Tucumán 1966, CABA</w:t>
      </w:r>
    </w:p>
    <w:p w:rsidR="00000000" w:rsidDel="00000000" w:rsidP="00000000" w:rsidRDefault="00000000" w:rsidRPr="00000000" w14:paraId="0000000F">
      <w:pPr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</w:t>
      </w:r>
    </w:p>
    <w:p w:rsidR="00000000" w:rsidDel="00000000" w:rsidP="00000000" w:rsidRDefault="00000000" w:rsidRPr="00000000" w14:paraId="00000010">
      <w:pPr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Ingreso por orden de llegada hasta completar la capacidad de la Sala.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Participan: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Sonia Fleury</w:t>
      </w:r>
      <w:r w:rsidDel="00000000" w:rsidR="00000000" w:rsidRPr="00000000">
        <w:rPr>
          <w:sz w:val="24"/>
          <w:szCs w:val="24"/>
          <w:rtl w:val="0"/>
        </w:rPr>
        <w:t xml:space="preserve">, docente, investigadora Fundación Oswaldo Cruz, Getulio Vargas, Directora del Diccionario de Favelas, consultora del gobierno y de organismos multilaterales, miembro del Comité Académico del Programa de Desarrollo Humano, FLACSO.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Daniela Soldano</w:t>
      </w:r>
      <w:r w:rsidDel="00000000" w:rsidR="00000000" w:rsidRPr="00000000">
        <w:rPr>
          <w:sz w:val="24"/>
          <w:szCs w:val="24"/>
          <w:rtl w:val="0"/>
        </w:rPr>
        <w:t xml:space="preserve">, docente e investigadora en UNLitoral y FLACSO.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Daniel Hernández</w:t>
      </w:r>
      <w:r w:rsidDel="00000000" w:rsidR="00000000" w:rsidRPr="00000000">
        <w:rPr>
          <w:sz w:val="24"/>
          <w:szCs w:val="24"/>
          <w:rtl w:val="0"/>
        </w:rPr>
        <w:t xml:space="preserve">, docente, investigador en CIAS, ex-Secretario de Educación y Subsecretario de Empleo.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María Claudia "La Negra" Albornoz</w:t>
      </w:r>
      <w:r w:rsidDel="00000000" w:rsidR="00000000" w:rsidRPr="00000000">
        <w:rPr>
          <w:sz w:val="24"/>
          <w:szCs w:val="24"/>
          <w:rtl w:val="0"/>
        </w:rPr>
        <w:t xml:space="preserve">, referente nacional de La Poderosa.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Destacadas/os cientistas sociales y una representante de una organización de pobladores de barrios populares analizarán las realidades que enfrentan millones de latinoamericanas y latinoamericanos que viven en las favelas, tugurios, pueblos jóvenes, villas, de los conturbados de nuestras ciudades, sus luchas, sus experiencias y los desafíos que enfrentan ante un presente en tensión ante los cambios globales. 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N5AmKLiojDdXUO75QRjjuwbZA==">CgMxLjA4AHIhMU0wdmdHUTRkcHpQSUFrMW9NRlB0RFlwVHNXS3JZQnJQ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