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Presentación de libro. 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i w:val="1"/>
          <w:color w:val="0000ff"/>
          <w:sz w:val="24"/>
          <w:szCs w:val="24"/>
          <w:rtl w:val="0"/>
        </w:rPr>
        <w:t xml:space="preserve">Las cruzadas del siglo XXI.  Cómo la colosal disputa entre Estados Unidos y China está transformando América Latina (y nosotros no nos enteramos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), de Bernabé Malacalza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Conversación entre el autor del libro, Bernabé Malacalza, investigador del CONICET y profesor en la UNQUI y Di Tella, con Juliana González Jauregui, investigadora de la Cátedra China en FLACSO-Argentina.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Melisa Deciancio</w:t>
      </w:r>
      <w:r w:rsidDel="00000000" w:rsidR="00000000" w:rsidRPr="00000000">
        <w:rPr>
          <w:sz w:val="24"/>
          <w:szCs w:val="24"/>
          <w:rtl w:val="0"/>
        </w:rPr>
        <w:t xml:space="preserve">, Área de Relaciones Internacionales,  FLACSO Argentina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Dialogan:  Bernabé Malacalza</w:t>
      </w:r>
      <w:r w:rsidDel="00000000" w:rsidR="00000000" w:rsidRPr="00000000">
        <w:rPr>
          <w:sz w:val="24"/>
          <w:szCs w:val="24"/>
          <w:rtl w:val="0"/>
        </w:rPr>
        <w:t xml:space="preserve">, investigador del CONICET y profesor en la UNQUI y Di Tella, y</w:t>
      </w:r>
      <w:r w:rsidDel="00000000" w:rsidR="00000000" w:rsidRPr="00000000">
        <w:rPr>
          <w:b w:val="1"/>
          <w:sz w:val="24"/>
          <w:szCs w:val="24"/>
          <w:rtl w:val="0"/>
        </w:rPr>
        <w:t xml:space="preserve"> Juliana González Jauregui</w:t>
      </w:r>
      <w:r w:rsidDel="00000000" w:rsidR="00000000" w:rsidRPr="00000000">
        <w:rPr>
          <w:sz w:val="24"/>
          <w:szCs w:val="24"/>
          <w:rtl w:val="0"/>
        </w:rPr>
        <w:t xml:space="preserve">, investigadora de la Cátedra China en FLACSO-Argentina.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Miércoles 5/11. 14:00-15:30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102. Sede UNTREF. Maipú 71, CABA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hasta completar la capacidad de la Sala.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idea es explorar los "campos de batalla" de la disputa entre China y Estados Unidos: los acuerdos comerciales, fondos para obras de infraestructura, gestiones en organismos internacionales, explotación de recursos naturales, redes sociales y medios de comunicación. Se trata de analizar cómo ambas potencias vienen desplegando en nuestros países estrategias alentadas por políticos, diplomáticos, tecnomagnates, académicos y activistas que se han convertido en cruzados contemporáneos embarcados en una batalla que ya no es solo comercial o militar, sino civilizatoria, y que se apoya en parte en teorías conspirativas y desinformación.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2zqJXNSWB5MeQ1UMG1u4qSZFA==">CgMxLjA4AHIhMUtTVmFXOEtwUnpKc0FpLXpJOE9kTW9IeW5WZWM4NHp0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