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after="120" w:line="276" w:lineRule="auto"/>
        <w:jc w:val="both"/>
        <w:rPr>
          <w:color w:val="0000ff"/>
          <w:sz w:val="24"/>
          <w:szCs w:val="24"/>
        </w:rPr>
      </w:pPr>
      <w:r w:rsidDel="00000000" w:rsidR="00000000" w:rsidRPr="00000000">
        <w:rPr>
          <w:rtl w:val="0"/>
        </w:rPr>
      </w:r>
    </w:p>
    <w:p w:rsidR="00000000" w:rsidDel="00000000" w:rsidP="00000000" w:rsidRDefault="00000000" w:rsidRPr="00000000" w14:paraId="00000004">
      <w:pPr>
        <w:spacing w:after="120" w:line="276" w:lineRule="auto"/>
        <w:jc w:val="both"/>
        <w:rPr>
          <w:color w:val="0000ff"/>
          <w:sz w:val="24"/>
          <w:szCs w:val="24"/>
        </w:rPr>
      </w:pPr>
      <w:r w:rsidDel="00000000" w:rsidR="00000000" w:rsidRPr="00000000">
        <w:rPr>
          <w:rtl w:val="0"/>
        </w:rPr>
      </w:r>
    </w:p>
    <w:p w:rsidR="00000000" w:rsidDel="00000000" w:rsidP="00000000" w:rsidRDefault="00000000" w:rsidRPr="00000000" w14:paraId="00000005">
      <w:pPr>
        <w:spacing w:after="120" w:line="276" w:lineRule="auto"/>
        <w:jc w:val="both"/>
        <w:rPr>
          <w:color w:val="0000ff"/>
          <w:sz w:val="24"/>
          <w:szCs w:val="24"/>
        </w:rPr>
      </w:pPr>
      <w:r w:rsidDel="00000000" w:rsidR="00000000" w:rsidRPr="00000000">
        <w:rPr>
          <w:rtl w:val="0"/>
        </w:rPr>
      </w:r>
    </w:p>
    <w:p w:rsidR="00000000" w:rsidDel="00000000" w:rsidP="00000000" w:rsidRDefault="00000000" w:rsidRPr="00000000" w14:paraId="00000006">
      <w:pPr>
        <w:spacing w:after="0" w:line="240" w:lineRule="auto"/>
        <w:jc w:val="both"/>
        <w:rPr>
          <w:b w:val="1"/>
          <w:sz w:val="24"/>
          <w:szCs w:val="24"/>
        </w:rPr>
      </w:pPr>
      <w:r w:rsidDel="00000000" w:rsidR="00000000" w:rsidRPr="00000000">
        <w:rPr>
          <w:b w:val="1"/>
          <w:sz w:val="24"/>
          <w:szCs w:val="24"/>
          <w:rtl w:val="0"/>
        </w:rPr>
        <w:t xml:space="preserve">Presentación del libro</w:t>
      </w:r>
    </w:p>
    <w:p w:rsidR="00000000" w:rsidDel="00000000" w:rsidP="00000000" w:rsidRDefault="00000000" w:rsidRPr="00000000" w14:paraId="00000007">
      <w:pPr>
        <w:spacing w:after="0" w:line="240" w:lineRule="auto"/>
        <w:jc w:val="both"/>
        <w:rPr>
          <w:b w:val="1"/>
          <w:i w:val="1"/>
          <w:sz w:val="24"/>
          <w:szCs w:val="24"/>
        </w:rPr>
      </w:pPr>
      <w:r w:rsidDel="00000000" w:rsidR="00000000" w:rsidRPr="00000000">
        <w:rPr>
          <w:b w:val="1"/>
          <w:i w:val="1"/>
          <w:sz w:val="24"/>
          <w:szCs w:val="24"/>
          <w:rtl w:val="0"/>
        </w:rPr>
        <w:t xml:space="preserve">Lo mío es mío y lo tuyo es mío: Neoliberalismo y derechos humanos en Argentina</w:t>
      </w:r>
    </w:p>
    <w:p w:rsidR="00000000" w:rsidDel="00000000" w:rsidP="00000000" w:rsidRDefault="00000000" w:rsidRPr="00000000" w14:paraId="00000008">
      <w:pPr>
        <w:spacing w:after="0" w:line="240" w:lineRule="auto"/>
        <w:jc w:val="both"/>
        <w:rPr>
          <w:b w:val="1"/>
          <w:sz w:val="24"/>
          <w:szCs w:val="24"/>
        </w:rPr>
      </w:pPr>
      <w:r w:rsidDel="00000000" w:rsidR="00000000" w:rsidRPr="00000000">
        <w:rPr>
          <w:b w:val="1"/>
          <w:sz w:val="24"/>
          <w:szCs w:val="24"/>
          <w:rtl w:val="0"/>
        </w:rPr>
        <w:t xml:space="preserve">Juan Pablo Bohoslavsky (editor) </w:t>
      </w:r>
    </w:p>
    <w:p w:rsidR="00000000" w:rsidDel="00000000" w:rsidP="00000000" w:rsidRDefault="00000000" w:rsidRPr="00000000" w14:paraId="0000000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C">
      <w:pPr>
        <w:spacing w:after="0" w:line="240" w:lineRule="auto"/>
        <w:jc w:val="both"/>
        <w:rPr>
          <w:sz w:val="24"/>
          <w:szCs w:val="24"/>
        </w:rPr>
      </w:pPr>
      <w:r w:rsidDel="00000000" w:rsidR="00000000" w:rsidRPr="00000000">
        <w:rPr>
          <w:sz w:val="24"/>
          <w:szCs w:val="24"/>
        </w:rPr>
        <w:drawing>
          <wp:inline distB="114300" distT="114300" distL="114300" distR="114300">
            <wp:extent cx="2095500" cy="2962275"/>
            <wp:effectExtent b="185858" l="285712" r="285712" t="185858"/>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rot="20878149">
                      <a:off x="0" y="0"/>
                      <a:ext cx="2095500" cy="296227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F">
      <w:pPr>
        <w:spacing w:after="0" w:line="276" w:lineRule="auto"/>
        <w:jc w:val="both"/>
        <w:rPr>
          <w:sz w:val="24"/>
          <w:szCs w:val="24"/>
        </w:rPr>
      </w:pPr>
      <w:r w:rsidDel="00000000" w:rsidR="00000000" w:rsidRPr="00000000">
        <w:rPr>
          <w:sz w:val="24"/>
          <w:szCs w:val="24"/>
          <w:rtl w:val="0"/>
        </w:rPr>
        <w:t xml:space="preserve">Se presentan un marco teórico y pruebas empíricas para entender el sesgo de clase de las políticas implementadas por el actual gobierno en la Argentina. La regresividad y los efectos y tratamiento deshumanizadores de las medidas están señalados y son un punto de partida para pensar en alternativas dirigidas a rescatar los derechos humanos conculcados.</w:t>
      </w:r>
    </w:p>
    <w:p w:rsidR="00000000" w:rsidDel="00000000" w:rsidP="00000000" w:rsidRDefault="00000000" w:rsidRPr="00000000" w14:paraId="0000001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2">
      <w:pPr>
        <w:spacing w:after="0" w:line="240" w:lineRule="auto"/>
        <w:jc w:val="both"/>
        <w:rPr>
          <w:sz w:val="24"/>
          <w:szCs w:val="24"/>
        </w:rPr>
      </w:pPr>
      <w:r w:rsidDel="00000000" w:rsidR="00000000" w:rsidRPr="00000000">
        <w:rPr>
          <w:sz w:val="24"/>
          <w:szCs w:val="24"/>
          <w:rtl w:val="0"/>
        </w:rPr>
        <w:t xml:space="preserve">Organiza: Pablo Vinocur, Director del Programa de Desarrollo Humano, FLACSO Argentina </w:t>
      </w:r>
    </w:p>
    <w:p w:rsidR="00000000" w:rsidDel="00000000" w:rsidP="00000000" w:rsidRDefault="00000000" w:rsidRPr="00000000" w14:paraId="00000013">
      <w:pPr>
        <w:spacing w:after="0"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14">
      <w:pPr>
        <w:spacing w:after="0"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15">
      <w:pPr>
        <w:spacing w:after="0"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16">
      <w:pPr>
        <w:spacing w:after="0"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17">
      <w:pPr>
        <w:spacing w:after="0"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18">
      <w:pPr>
        <w:spacing w:after="0"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19">
      <w:pPr>
        <w:spacing w:after="0"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1A">
      <w:pPr>
        <w:spacing w:after="0"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1B">
      <w:pPr>
        <w:spacing w:after="0"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1C">
      <w:pPr>
        <w:spacing w:after="0"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1D">
      <w:pPr>
        <w:spacing w:after="0"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1E">
      <w:pPr>
        <w:spacing w:after="120" w:line="276" w:lineRule="auto"/>
        <w:jc w:val="both"/>
        <w:rPr>
          <w:b w:val="1"/>
          <w:color w:val="0000ff"/>
          <w:sz w:val="24"/>
          <w:szCs w:val="24"/>
        </w:rPr>
      </w:pPr>
      <w:r w:rsidDel="00000000" w:rsidR="00000000" w:rsidRPr="00000000">
        <w:rPr>
          <w:b w:val="1"/>
          <w:color w:val="0000ff"/>
          <w:sz w:val="24"/>
          <w:szCs w:val="24"/>
          <w:rtl w:val="0"/>
        </w:rPr>
        <w:t xml:space="preserve">Presentan</w:t>
      </w:r>
    </w:p>
    <w:p w:rsidR="00000000" w:rsidDel="00000000" w:rsidP="00000000" w:rsidRDefault="00000000" w:rsidRPr="00000000" w14:paraId="0000001F">
      <w:pPr>
        <w:spacing w:after="120" w:line="276" w:lineRule="auto"/>
        <w:jc w:val="both"/>
        <w:rPr>
          <w:sz w:val="24"/>
          <w:szCs w:val="24"/>
        </w:rPr>
      </w:pPr>
      <w:r w:rsidDel="00000000" w:rsidR="00000000" w:rsidRPr="00000000">
        <w:rPr>
          <w:sz w:val="24"/>
          <w:szCs w:val="24"/>
          <w:rtl w:val="0"/>
        </w:rPr>
        <w:t xml:space="preserve">Martín Schorr, Dr. Cs. Sociales, FLACSO, Investigador UNSAM/Conicet</w:t>
      </w:r>
    </w:p>
    <w:p w:rsidR="00000000" w:rsidDel="00000000" w:rsidP="00000000" w:rsidRDefault="00000000" w:rsidRPr="00000000" w14:paraId="00000020">
      <w:pPr>
        <w:spacing w:after="120" w:line="276" w:lineRule="auto"/>
        <w:jc w:val="both"/>
        <w:rPr>
          <w:sz w:val="24"/>
          <w:szCs w:val="24"/>
        </w:rPr>
      </w:pPr>
      <w:r w:rsidDel="00000000" w:rsidR="00000000" w:rsidRPr="00000000">
        <w:rPr>
          <w:sz w:val="24"/>
          <w:szCs w:val="24"/>
          <w:rtl w:val="0"/>
        </w:rPr>
        <w:t xml:space="preserve">Lucía Ortega, economista UBA, docente e investigadora sobre el proceso de expansión agropecuaria en el norte argentino</w:t>
      </w:r>
    </w:p>
    <w:p w:rsidR="00000000" w:rsidDel="00000000" w:rsidP="00000000" w:rsidRDefault="00000000" w:rsidRPr="00000000" w14:paraId="00000021">
      <w:pPr>
        <w:spacing w:after="120" w:line="276" w:lineRule="auto"/>
        <w:jc w:val="both"/>
        <w:rPr>
          <w:sz w:val="24"/>
          <w:szCs w:val="24"/>
        </w:rPr>
      </w:pPr>
      <w:r w:rsidDel="00000000" w:rsidR="00000000" w:rsidRPr="00000000">
        <w:rPr>
          <w:sz w:val="24"/>
          <w:szCs w:val="24"/>
          <w:rtl w:val="0"/>
        </w:rPr>
        <w:t xml:space="preserve">Patricia Ferrante, investigadora, Dra, en Cs.Sociales FLACSO, docente e investigadora del área de comunicación y cultura FLACSO</w:t>
      </w:r>
    </w:p>
    <w:p w:rsidR="00000000" w:rsidDel="00000000" w:rsidP="00000000" w:rsidRDefault="00000000" w:rsidRPr="00000000" w14:paraId="00000022">
      <w:pPr>
        <w:spacing w:after="120" w:line="276" w:lineRule="auto"/>
        <w:jc w:val="both"/>
        <w:rPr>
          <w:sz w:val="24"/>
          <w:szCs w:val="24"/>
        </w:rPr>
      </w:pPr>
      <w:r w:rsidDel="00000000" w:rsidR="00000000" w:rsidRPr="00000000">
        <w:rPr>
          <w:sz w:val="24"/>
          <w:szCs w:val="24"/>
          <w:rtl w:val="0"/>
        </w:rPr>
        <w:t xml:space="preserve">Raúl Mercer, médico pediatra y epidemiólogo, Coordinador del Programa de Cs. Sociales y Salud, investigador y docente en FLACSO Argentina</w:t>
      </w:r>
    </w:p>
    <w:p w:rsidR="00000000" w:rsidDel="00000000" w:rsidP="00000000" w:rsidRDefault="00000000" w:rsidRPr="00000000" w14:paraId="00000023">
      <w:pPr>
        <w:spacing w:after="120" w:line="276" w:lineRule="auto"/>
        <w:jc w:val="both"/>
        <w:rPr>
          <w:sz w:val="24"/>
          <w:szCs w:val="24"/>
        </w:rPr>
      </w:pPr>
      <w:r w:rsidDel="00000000" w:rsidR="00000000" w:rsidRPr="00000000">
        <w:rPr>
          <w:sz w:val="24"/>
          <w:szCs w:val="24"/>
          <w:rtl w:val="0"/>
        </w:rPr>
        <w:t xml:space="preserve">Pablo Vinocur, Director del Programa de Desarrollo Humano, FLACSO Argentina Sociólogo, Posgrado en Cs.Sociales y en Salud Pública, Coordina el Programa de D. Humano, FLACSO,  y docente.</w:t>
      </w:r>
    </w:p>
    <w:p w:rsidR="00000000" w:rsidDel="00000000" w:rsidP="00000000" w:rsidRDefault="00000000" w:rsidRPr="00000000" w14:paraId="00000024">
      <w:pPr>
        <w:spacing w:after="120" w:line="276" w:lineRule="auto"/>
        <w:jc w:val="both"/>
        <w:rPr>
          <w:sz w:val="24"/>
          <w:szCs w:val="24"/>
        </w:rPr>
      </w:pPr>
      <w:r w:rsidDel="00000000" w:rsidR="00000000" w:rsidRPr="00000000">
        <w:rPr>
          <w:rtl w:val="0"/>
        </w:rPr>
      </w:r>
    </w:p>
    <w:p w:rsidR="00000000" w:rsidDel="00000000" w:rsidP="00000000" w:rsidRDefault="00000000" w:rsidRPr="00000000" w14:paraId="00000025">
      <w:pPr>
        <w:spacing w:after="120" w:line="276" w:lineRule="auto"/>
        <w:jc w:val="both"/>
        <w:rPr>
          <w:sz w:val="24"/>
          <w:szCs w:val="24"/>
        </w:rPr>
      </w:pPr>
      <w:r w:rsidDel="00000000" w:rsidR="00000000" w:rsidRPr="00000000">
        <w:rPr>
          <w:sz w:val="24"/>
          <w:szCs w:val="24"/>
          <w:rtl w:val="0"/>
        </w:rPr>
        <w:t xml:space="preserve">Desde hace varios años América Latina en general y la Argentina en particular, han tenido gobiernos en los que se han puesto en práctica políticas neoliberales, con efectos negativos en términos de crecimiento, creación de empleo de calidad, regresividad en la distribución del ingreso y en la reducción de la pobreza. Pero, en los últimos dos años, el gobierno ha asumido una agenda inédita de recorte de libertades civiles y políticas, y ha encarado un agresivo e inédito ajuste, con impactos en pérdidas de acceso a derechos sociales, económicos y culturales. Hasta el presente ha sido parcialmente exitoso y contó con niveles de tolerancia social, que está actualmente en cuestión. ¿Cuáles fueron algunos de sus rasgos y de sus efectos? Este libro ofrece algunas respuestas.</w:t>
      </w:r>
    </w:p>
    <w:p w:rsidR="00000000" w:rsidDel="00000000" w:rsidP="00000000" w:rsidRDefault="00000000" w:rsidRPr="00000000" w14:paraId="00000026">
      <w:pPr>
        <w:spacing w:after="120" w:line="276" w:lineRule="auto"/>
        <w:jc w:val="both"/>
        <w:rPr>
          <w:sz w:val="24"/>
          <w:szCs w:val="24"/>
        </w:rPr>
      </w:pPr>
      <w:r w:rsidDel="00000000" w:rsidR="00000000" w:rsidRPr="00000000">
        <w:rPr>
          <w:rtl w:val="0"/>
        </w:rPr>
      </w:r>
    </w:p>
    <w:p w:rsidR="00000000" w:rsidDel="00000000" w:rsidP="00000000" w:rsidRDefault="00000000" w:rsidRPr="00000000" w14:paraId="00000027">
      <w:pPr>
        <w:spacing w:after="120" w:line="276" w:lineRule="auto"/>
        <w:jc w:val="both"/>
        <w:rPr>
          <w:b w:val="1"/>
          <w:color w:val="0000ff"/>
          <w:sz w:val="24"/>
          <w:szCs w:val="24"/>
        </w:rPr>
      </w:pPr>
      <w:r w:rsidDel="00000000" w:rsidR="00000000" w:rsidRPr="00000000">
        <w:rPr>
          <w:b w:val="1"/>
          <w:color w:val="0000ff"/>
          <w:sz w:val="24"/>
          <w:szCs w:val="24"/>
          <w:rtl w:val="0"/>
        </w:rPr>
        <w:t xml:space="preserve">Jueves 6/11. 14:00 a 15:30</w:t>
      </w:r>
    </w:p>
    <w:p w:rsidR="00000000" w:rsidDel="00000000" w:rsidP="00000000" w:rsidRDefault="00000000" w:rsidRPr="00000000" w14:paraId="00000028">
      <w:pPr>
        <w:spacing w:after="120" w:line="276" w:lineRule="auto"/>
        <w:jc w:val="both"/>
        <w:rPr>
          <w:b w:val="1"/>
          <w:color w:val="0000ff"/>
          <w:sz w:val="24"/>
          <w:szCs w:val="24"/>
        </w:rPr>
      </w:pPr>
      <w:r w:rsidDel="00000000" w:rsidR="00000000" w:rsidRPr="00000000">
        <w:rPr>
          <w:b w:val="1"/>
          <w:color w:val="0000ff"/>
          <w:sz w:val="24"/>
          <w:szCs w:val="24"/>
          <w:rtl w:val="0"/>
        </w:rPr>
        <w:t xml:space="preserve">Sede UNTREF. Maipú 71, CABA - Aula 204</w:t>
      </w:r>
    </w:p>
    <w:p w:rsidR="00000000" w:rsidDel="00000000" w:rsidP="00000000" w:rsidRDefault="00000000" w:rsidRPr="00000000" w14:paraId="00000029">
      <w:pPr>
        <w:spacing w:after="120" w:line="276" w:lineRule="auto"/>
        <w:jc w:val="both"/>
        <w:rPr>
          <w:color w:val="0000ff"/>
          <w:sz w:val="24"/>
          <w:szCs w:val="24"/>
        </w:rPr>
      </w:pPr>
      <w:r w:rsidDel="00000000" w:rsidR="00000000" w:rsidRPr="00000000">
        <w:rPr>
          <w:rtl w:val="0"/>
        </w:rPr>
      </w:r>
    </w:p>
    <w:p w:rsidR="00000000" w:rsidDel="00000000" w:rsidP="00000000" w:rsidRDefault="00000000" w:rsidRPr="00000000" w14:paraId="0000002A">
      <w:pPr>
        <w:spacing w:after="120" w:line="276" w:lineRule="auto"/>
        <w:jc w:val="both"/>
        <w:rPr>
          <w:color w:val="0000ff"/>
          <w:sz w:val="24"/>
          <w:szCs w:val="24"/>
        </w:rPr>
      </w:pPr>
      <w:r w:rsidDel="00000000" w:rsidR="00000000" w:rsidRPr="00000000">
        <w:rPr>
          <w:color w:val="0000ff"/>
          <w:sz w:val="24"/>
          <w:szCs w:val="24"/>
          <w:rtl w:val="0"/>
        </w:rPr>
        <w:t xml:space="preserve">Actividad disponible para participantes del Congreso Flacso 2025 en cualquiera de sus modalidades </w:t>
      </w:r>
    </w:p>
    <w:p w:rsidR="00000000" w:rsidDel="00000000" w:rsidP="00000000" w:rsidRDefault="00000000" w:rsidRPr="00000000" w14:paraId="0000002B">
      <w:pPr>
        <w:spacing w:after="120" w:line="276" w:lineRule="auto"/>
        <w:jc w:val="both"/>
        <w:rPr>
          <w:color w:val="0000ff"/>
          <w:sz w:val="24"/>
          <w:szCs w:val="24"/>
        </w:rPr>
      </w:pPr>
      <w:r w:rsidDel="00000000" w:rsidR="00000000" w:rsidRPr="00000000">
        <w:rPr>
          <w:color w:val="0000ff"/>
          <w:sz w:val="24"/>
          <w:szCs w:val="24"/>
          <w:rtl w:val="0"/>
        </w:rPr>
        <w:t xml:space="preserve">Ingreso por orden de llegada de personas inscriptas a la actividad hasta completar la capacidad de la Sala. </w:t>
      </w:r>
    </w:p>
    <w:p w:rsidR="00000000" w:rsidDel="00000000" w:rsidP="00000000" w:rsidRDefault="00000000" w:rsidRPr="00000000" w14:paraId="0000002C">
      <w:pPr>
        <w:spacing w:after="120" w:line="276" w:lineRule="auto"/>
        <w:jc w:val="both"/>
        <w:rPr>
          <w:sz w:val="24"/>
          <w:szCs w:val="24"/>
        </w:rPr>
      </w:pPr>
      <w:r w:rsidDel="00000000" w:rsidR="00000000" w:rsidRPr="00000000">
        <w:rPr>
          <w:rtl w:val="0"/>
        </w:rPr>
      </w:r>
    </w:p>
    <w:p w:rsidR="00000000" w:rsidDel="00000000" w:rsidP="00000000" w:rsidRDefault="00000000" w:rsidRPr="00000000" w14:paraId="0000002D">
      <w:pPr>
        <w:spacing w:after="120" w:line="276" w:lineRule="auto"/>
        <w:jc w:val="both"/>
        <w:rPr>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9128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91287"/>
  </w:style>
  <w:style w:type="paragraph" w:styleId="Piedepgina">
    <w:name w:val="footer"/>
    <w:basedOn w:val="Normal"/>
    <w:link w:val="PiedepginaCar"/>
    <w:uiPriority w:val="99"/>
    <w:unhideWhenUsed w:val="1"/>
    <w:rsid w:val="0009128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9128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6wJj3eqG7CaVgnkdMVhczhI+Rw==">CgMxLjA4AHIhMXVrV21UeVlWc2MzUXZ4WDQyNHhQTXIxWU1CS0MtdXVx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2024-11-21T18:53:00Z</dcterms:created>
  <dc:creator>Met 2022-2</dc:creator>
</cp:coreProperties>
</file>