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7">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8">
      <w:pPr>
        <w:spacing w:after="0" w:line="276" w:lineRule="auto"/>
        <w:rPr>
          <w:b w:val="1"/>
          <w:color w:val="0000ff"/>
          <w:sz w:val="24"/>
          <w:szCs w:val="24"/>
        </w:rPr>
      </w:pPr>
      <w:r w:rsidDel="00000000" w:rsidR="00000000" w:rsidRPr="00000000">
        <w:rPr>
          <w:b w:val="1"/>
          <w:color w:val="0000ff"/>
          <w:sz w:val="24"/>
          <w:szCs w:val="24"/>
          <w:rtl w:val="0"/>
        </w:rPr>
        <w:t xml:space="preserve">Presentación del libro “Esfera civil y disputa política en México”  a cargo de Nelsón Arteaga Botello. Director del Doctorado de FLACSO México</w:t>
      </w:r>
    </w:p>
    <w:p w:rsidR="00000000" w:rsidDel="00000000" w:rsidP="00000000" w:rsidRDefault="00000000" w:rsidRPr="00000000" w14:paraId="00000009">
      <w:pPr>
        <w:spacing w:after="0" w:line="276" w:lineRule="auto"/>
        <w:rPr>
          <w:b w:val="1"/>
          <w:sz w:val="24"/>
          <w:szCs w:val="24"/>
        </w:rPr>
      </w:pPr>
      <w:r w:rsidDel="00000000" w:rsidR="00000000" w:rsidRPr="00000000">
        <w:rPr>
          <w:rtl w:val="0"/>
        </w:rPr>
      </w:r>
    </w:p>
    <w:p w:rsidR="00000000" w:rsidDel="00000000" w:rsidP="00000000" w:rsidRDefault="00000000" w:rsidRPr="00000000" w14:paraId="0000000A">
      <w:pPr>
        <w:spacing w:after="0" w:line="276" w:lineRule="auto"/>
        <w:rPr>
          <w:sz w:val="24"/>
          <w:szCs w:val="24"/>
        </w:rPr>
      </w:pPr>
      <w:r w:rsidDel="00000000" w:rsidR="00000000" w:rsidRPr="00000000">
        <w:rPr>
          <w:b w:val="1"/>
          <w:sz w:val="24"/>
          <w:szCs w:val="24"/>
          <w:rtl w:val="0"/>
        </w:rPr>
        <w:t xml:space="preserve">Coordinación: Pedro Nuñez</w:t>
      </w:r>
      <w:r w:rsidDel="00000000" w:rsidR="00000000" w:rsidRPr="00000000">
        <w:rPr>
          <w:sz w:val="24"/>
          <w:szCs w:val="24"/>
          <w:rtl w:val="0"/>
        </w:rPr>
        <w:t xml:space="preserve">, director del Doctorado FLACSO Argentina</w:t>
      </w:r>
    </w:p>
    <w:p w:rsidR="00000000" w:rsidDel="00000000" w:rsidP="00000000" w:rsidRDefault="00000000" w:rsidRPr="00000000" w14:paraId="0000000B">
      <w:pPr>
        <w:spacing w:after="0"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b w:val="1"/>
          <w:color w:val="0000ff"/>
          <w:sz w:val="24"/>
          <w:szCs w:val="24"/>
        </w:rPr>
      </w:pPr>
      <w:r w:rsidDel="00000000" w:rsidR="00000000" w:rsidRPr="00000000">
        <w:rPr>
          <w:color w:val="0000ff"/>
          <w:sz w:val="24"/>
          <w:szCs w:val="24"/>
          <w:rtl w:val="0"/>
        </w:rPr>
        <w:br w:type="textWrapping"/>
      </w:r>
      <w:r w:rsidDel="00000000" w:rsidR="00000000" w:rsidRPr="00000000">
        <w:rPr>
          <w:b w:val="1"/>
          <w:color w:val="0000ff"/>
          <w:sz w:val="24"/>
          <w:szCs w:val="24"/>
          <w:rtl w:val="0"/>
        </w:rPr>
        <w:t xml:space="preserve">Miércoles 5/11 - 14:00 a 15:30</w:t>
      </w:r>
    </w:p>
    <w:p w:rsidR="00000000" w:rsidDel="00000000" w:rsidP="00000000" w:rsidRDefault="00000000" w:rsidRPr="00000000" w14:paraId="0000000D">
      <w:pPr>
        <w:spacing w:line="276" w:lineRule="auto"/>
        <w:rPr>
          <w:color w:val="0000ff"/>
          <w:sz w:val="24"/>
          <w:szCs w:val="24"/>
        </w:rPr>
      </w:pPr>
      <w:r w:rsidDel="00000000" w:rsidR="00000000" w:rsidRPr="00000000">
        <w:rPr>
          <w:b w:val="1"/>
          <w:color w:val="0000ff"/>
          <w:sz w:val="24"/>
          <w:szCs w:val="24"/>
          <w:rtl w:val="0"/>
        </w:rPr>
        <w:t xml:space="preserve">Aula 2. Sede FLACSO. Tucumán 1966, CABA.  </w:t>
      </w:r>
      <w:r w:rsidDel="00000000" w:rsidR="00000000" w:rsidRPr="00000000">
        <w:rPr>
          <w:color w:val="0000ff"/>
          <w:sz w:val="24"/>
          <w:szCs w:val="24"/>
          <w:rtl w:val="0"/>
        </w:rPr>
        <w:t xml:space="preserve">  </w:t>
      </w:r>
    </w:p>
    <w:p w:rsidR="00000000" w:rsidDel="00000000" w:rsidP="00000000" w:rsidRDefault="00000000" w:rsidRPr="00000000" w14:paraId="0000000E">
      <w:pPr>
        <w:spacing w:line="276" w:lineRule="auto"/>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w:t>
      </w:r>
    </w:p>
    <w:p w:rsidR="00000000" w:rsidDel="00000000" w:rsidP="00000000" w:rsidRDefault="00000000" w:rsidRPr="00000000" w14:paraId="0000000F">
      <w:pPr>
        <w:spacing w:line="276" w:lineRule="auto"/>
        <w:rPr>
          <w:color w:val="0000ff"/>
          <w:sz w:val="24"/>
          <w:szCs w:val="24"/>
        </w:rPr>
      </w:pPr>
      <w:r w:rsidDel="00000000" w:rsidR="00000000" w:rsidRPr="00000000">
        <w:rPr>
          <w:color w:val="0000ff"/>
          <w:sz w:val="24"/>
          <w:szCs w:val="24"/>
          <w:rtl w:val="0"/>
        </w:rPr>
        <w:t xml:space="preserve"> Ingreso por orden de llegada hasta completar la capacidad de la Sala.</w:t>
      </w:r>
    </w:p>
    <w:p w:rsidR="00000000" w:rsidDel="00000000" w:rsidP="00000000" w:rsidRDefault="00000000" w:rsidRPr="00000000" w14:paraId="00000010">
      <w:pPr>
        <w:spacing w:after="0" w:line="276" w:lineRule="auto"/>
        <w:rPr>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sz w:val="24"/>
          <w:szCs w:val="24"/>
        </w:rPr>
      </w:pPr>
      <w:r w:rsidDel="00000000" w:rsidR="00000000" w:rsidRPr="00000000">
        <w:rPr>
          <w:sz w:val="24"/>
          <w:szCs w:val="24"/>
          <w:rtl w:val="0"/>
        </w:rPr>
        <w:t xml:space="preserve">La presentación del libro </w:t>
      </w:r>
      <w:r w:rsidDel="00000000" w:rsidR="00000000" w:rsidRPr="00000000">
        <w:rPr>
          <w:i w:val="1"/>
          <w:sz w:val="24"/>
          <w:szCs w:val="24"/>
          <w:rtl w:val="0"/>
        </w:rPr>
        <w:t xml:space="preserve">Esfera civil y disputa política en México</w:t>
      </w:r>
      <w:r w:rsidDel="00000000" w:rsidR="00000000" w:rsidRPr="00000000">
        <w:rPr>
          <w:sz w:val="24"/>
          <w:szCs w:val="24"/>
          <w:rtl w:val="0"/>
        </w:rPr>
        <w:t xml:space="preserve"> (FLACSO, 2024), del Dr. Nelson Arteaga Botello, es una invitación a reflexionar sobre las tensiones y transformaciones que atraviesan la vida pública en el país. En esta obra, el autor analiza cómo diversos actores sociales disputan el sentido de lo político en un contexto marcado por la fragmentación, el conflicto y la emergencia de nuevas formas de participación ciudadana. Este encuentro representa una valiosa oportunidad para dialogar sobre los hallazgos del estudio y su relevancia en el escenario contemporáneo mexicano.</w:t>
      </w:r>
    </w:p>
    <w:p w:rsidR="00000000" w:rsidDel="00000000" w:rsidP="00000000" w:rsidRDefault="00000000" w:rsidRPr="00000000" w14:paraId="0000001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3">
      <w:pPr>
        <w:spacing w:after="0" w:line="276" w:lineRule="auto"/>
        <w:rPr>
          <w:color w:val="0000ff"/>
          <w:sz w:val="24"/>
          <w:szCs w:val="24"/>
        </w:rPr>
      </w:pPr>
      <w:r w:rsidDel="00000000" w:rsidR="00000000" w:rsidRPr="00000000">
        <w:rPr>
          <w:rtl w:val="0"/>
        </w:rPr>
      </w:r>
    </w:p>
    <w:p w:rsidR="00000000" w:rsidDel="00000000" w:rsidP="00000000" w:rsidRDefault="00000000" w:rsidRPr="00000000" w14:paraId="00000014">
      <w:pPr>
        <w:spacing w:after="0" w:line="276" w:lineRule="auto"/>
        <w:rPr>
          <w:b w:val="1"/>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color w:val="0000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4EvO62/NVHQvxjlOjA5u24uow==">CgMxLjA4AHIhMXo2T3g5Z0NCOTlrUGJmTDdKNVdIRUNLMVE1b2RwbXZz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